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EB7ED" w14:textId="77777777" w:rsidR="005C651C" w:rsidRPr="00484C93" w:rsidRDefault="005C651C" w:rsidP="00484C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4C93">
        <w:rPr>
          <w:rFonts w:ascii="Times New Roman" w:hAnsi="Times New Roman" w:cs="Times New Roman"/>
          <w:b/>
        </w:rPr>
        <w:t>UNIVERSITY OF GUELPH</w:t>
      </w:r>
    </w:p>
    <w:p w14:paraId="58E2D32A" w14:textId="77777777" w:rsidR="005C651C" w:rsidRPr="00484C93" w:rsidRDefault="005C651C" w:rsidP="00484C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4C93">
        <w:rPr>
          <w:rFonts w:ascii="Times New Roman" w:hAnsi="Times New Roman" w:cs="Times New Roman"/>
          <w:b/>
        </w:rPr>
        <w:t>College of Social and Applied Human Sciences</w:t>
      </w:r>
    </w:p>
    <w:p w14:paraId="10CBEAD2" w14:textId="77777777" w:rsidR="005C651C" w:rsidRPr="00484C93" w:rsidRDefault="005C651C" w:rsidP="00484C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4C93">
        <w:rPr>
          <w:rFonts w:ascii="Times New Roman" w:hAnsi="Times New Roman" w:cs="Times New Roman"/>
          <w:b/>
        </w:rPr>
        <w:t>Department of Sociology and Anthropology</w:t>
      </w:r>
    </w:p>
    <w:p w14:paraId="79FC37BA" w14:textId="77777777" w:rsidR="005C651C" w:rsidRPr="00484C93" w:rsidRDefault="005C651C" w:rsidP="00484C93">
      <w:pPr>
        <w:spacing w:after="0" w:line="240" w:lineRule="auto"/>
        <w:rPr>
          <w:rFonts w:ascii="Times New Roman" w:hAnsi="Times New Roman" w:cs="Times New Roman"/>
        </w:rPr>
      </w:pPr>
    </w:p>
    <w:p w14:paraId="5BF2D8AC" w14:textId="33247B93" w:rsidR="00484C93" w:rsidRPr="00484C93" w:rsidRDefault="0037316E" w:rsidP="00484C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ANTH*365</w:t>
      </w:r>
      <w:r w:rsidR="00484C93" w:rsidRPr="00484C93">
        <w:rPr>
          <w:rFonts w:ascii="Times New Roman" w:hAnsi="Times New Roman" w:cs="Times New Roman"/>
          <w:b/>
        </w:rPr>
        <w:t xml:space="preserve">0: </w:t>
      </w:r>
      <w:r w:rsidR="00F90612">
        <w:rPr>
          <w:rFonts w:ascii="Times New Roman" w:hAnsi="Times New Roman" w:cs="Times New Roman"/>
          <w:b/>
        </w:rPr>
        <w:t>The Anthropology of Indigenous Peoples Before Canada</w:t>
      </w:r>
      <w:r w:rsidR="0007707C">
        <w:rPr>
          <w:rFonts w:ascii="Times New Roman" w:hAnsi="Times New Roman" w:cs="Times New Roman"/>
          <w:b/>
        </w:rPr>
        <w:tab/>
      </w:r>
      <w:r w:rsidR="001C7A4E">
        <w:rPr>
          <w:rFonts w:ascii="Times New Roman" w:hAnsi="Times New Roman" w:cs="Times New Roman"/>
          <w:b/>
        </w:rPr>
        <w:t>FALL 20</w:t>
      </w:r>
      <w:r w:rsidR="008F5829">
        <w:rPr>
          <w:rFonts w:ascii="Times New Roman" w:hAnsi="Times New Roman" w:cs="Times New Roman"/>
          <w:b/>
        </w:rPr>
        <w:t>2</w:t>
      </w:r>
      <w:r w:rsidR="00D709F7">
        <w:rPr>
          <w:rFonts w:ascii="Times New Roman" w:hAnsi="Times New Roman" w:cs="Times New Roman"/>
          <w:b/>
        </w:rPr>
        <w:t>4</w:t>
      </w:r>
    </w:p>
    <w:p w14:paraId="0E6F334D" w14:textId="77777777" w:rsidR="00484C93" w:rsidRPr="00484C93" w:rsidRDefault="00484C93" w:rsidP="00484C93">
      <w:pPr>
        <w:spacing w:after="0" w:line="240" w:lineRule="auto"/>
        <w:rPr>
          <w:rFonts w:ascii="Times New Roman" w:hAnsi="Times New Roman" w:cs="Times New Roman"/>
          <w:b/>
        </w:rPr>
      </w:pPr>
    </w:p>
    <w:p w14:paraId="5B0FCB44" w14:textId="0B3FF479" w:rsidR="009855F3" w:rsidRPr="00484C93" w:rsidRDefault="005C651C" w:rsidP="00484C93">
      <w:pPr>
        <w:spacing w:after="0" w:line="240" w:lineRule="auto"/>
        <w:rPr>
          <w:rFonts w:ascii="Times New Roman" w:hAnsi="Times New Roman" w:cs="Times New Roman"/>
        </w:rPr>
      </w:pPr>
      <w:r w:rsidRPr="00484C93">
        <w:rPr>
          <w:rFonts w:ascii="Times New Roman" w:hAnsi="Times New Roman" w:cs="Times New Roman"/>
        </w:rPr>
        <w:t xml:space="preserve">Instructor: </w:t>
      </w:r>
      <w:r w:rsidRPr="00484C93">
        <w:rPr>
          <w:rFonts w:ascii="Times New Roman" w:hAnsi="Times New Roman" w:cs="Times New Roman"/>
        </w:rPr>
        <w:tab/>
        <w:t>T</w:t>
      </w:r>
      <w:r w:rsidR="00074B88" w:rsidRPr="00484C93">
        <w:rPr>
          <w:rFonts w:ascii="Times New Roman" w:hAnsi="Times New Roman" w:cs="Times New Roman"/>
        </w:rPr>
        <w:t>homas</w:t>
      </w:r>
      <w:r w:rsidRPr="00484C93">
        <w:rPr>
          <w:rFonts w:ascii="Times New Roman" w:hAnsi="Times New Roman" w:cs="Times New Roman"/>
        </w:rPr>
        <w:t xml:space="preserve"> </w:t>
      </w:r>
      <w:r w:rsidR="00074B88" w:rsidRPr="00484C93">
        <w:rPr>
          <w:rFonts w:ascii="Times New Roman" w:hAnsi="Times New Roman" w:cs="Times New Roman"/>
        </w:rPr>
        <w:t xml:space="preserve">(Tad) </w:t>
      </w:r>
      <w:r w:rsidRPr="00484C93">
        <w:rPr>
          <w:rFonts w:ascii="Times New Roman" w:hAnsi="Times New Roman" w:cs="Times New Roman"/>
        </w:rPr>
        <w:t>McIlwraith</w:t>
      </w:r>
      <w:r w:rsidRPr="00484C93">
        <w:rPr>
          <w:rFonts w:ascii="Times New Roman" w:hAnsi="Times New Roman" w:cs="Times New Roman"/>
        </w:rPr>
        <w:tab/>
      </w:r>
      <w:r w:rsidRPr="00484C93">
        <w:rPr>
          <w:rFonts w:ascii="Times New Roman" w:hAnsi="Times New Roman" w:cs="Times New Roman"/>
        </w:rPr>
        <w:tab/>
      </w:r>
      <w:r w:rsidR="00077017">
        <w:rPr>
          <w:rFonts w:ascii="Times New Roman" w:hAnsi="Times New Roman" w:cs="Times New Roman"/>
        </w:rPr>
        <w:tab/>
        <w:t xml:space="preserve">Time: </w:t>
      </w:r>
      <w:r w:rsidR="00D709F7">
        <w:rPr>
          <w:rFonts w:ascii="Times New Roman" w:hAnsi="Times New Roman" w:cs="Times New Roman"/>
        </w:rPr>
        <w:t>Mon/Wed</w:t>
      </w:r>
      <w:r w:rsidR="00214171">
        <w:rPr>
          <w:rFonts w:ascii="Times New Roman" w:hAnsi="Times New Roman" w:cs="Times New Roman"/>
        </w:rPr>
        <w:t xml:space="preserve"> 1:00pm-2:20pm</w:t>
      </w:r>
    </w:p>
    <w:p w14:paraId="07F5D5AF" w14:textId="7870165B" w:rsidR="009855F3" w:rsidRPr="00484C93" w:rsidRDefault="00310E2B" w:rsidP="002E7FA7">
      <w:pPr>
        <w:spacing w:after="0" w:line="240" w:lineRule="auto"/>
        <w:rPr>
          <w:rFonts w:ascii="Times New Roman" w:hAnsi="Times New Roman" w:cs="Times New Roman"/>
        </w:rPr>
      </w:pPr>
      <w:r w:rsidRPr="00484C93">
        <w:rPr>
          <w:rFonts w:ascii="Times New Roman" w:hAnsi="Times New Roman" w:cs="Times New Roman"/>
        </w:rPr>
        <w:t xml:space="preserve">Office: </w:t>
      </w:r>
      <w:r w:rsidR="00074B88" w:rsidRPr="00484C93">
        <w:rPr>
          <w:rFonts w:ascii="Times New Roman" w:hAnsi="Times New Roman" w:cs="Times New Roman"/>
        </w:rPr>
        <w:tab/>
      </w:r>
      <w:r w:rsidRPr="00484C93">
        <w:rPr>
          <w:rFonts w:ascii="Times New Roman" w:hAnsi="Times New Roman" w:cs="Times New Roman"/>
        </w:rPr>
        <w:tab/>
      </w:r>
      <w:r w:rsidR="00214171">
        <w:rPr>
          <w:rFonts w:ascii="Times New Roman" w:hAnsi="Times New Roman" w:cs="Times New Roman"/>
        </w:rPr>
        <w:t>MCKN 616 or Via Teams</w:t>
      </w:r>
      <w:r w:rsidR="006547AB" w:rsidRPr="00484C93">
        <w:rPr>
          <w:rFonts w:ascii="Times New Roman" w:hAnsi="Times New Roman" w:cs="Times New Roman"/>
        </w:rPr>
        <w:tab/>
      </w:r>
      <w:r w:rsidR="009A41C7">
        <w:rPr>
          <w:rFonts w:ascii="Times New Roman" w:hAnsi="Times New Roman" w:cs="Times New Roman"/>
        </w:rPr>
        <w:tab/>
      </w:r>
      <w:r w:rsidR="00077017">
        <w:rPr>
          <w:rFonts w:ascii="Times New Roman" w:hAnsi="Times New Roman" w:cs="Times New Roman"/>
        </w:rPr>
        <w:tab/>
        <w:t xml:space="preserve">Room: </w:t>
      </w:r>
      <w:r w:rsidR="002B7C2C">
        <w:rPr>
          <w:rFonts w:ascii="Times New Roman" w:hAnsi="Times New Roman" w:cs="Times New Roman"/>
        </w:rPr>
        <w:t>MC</w:t>
      </w:r>
      <w:r w:rsidR="00D709F7">
        <w:rPr>
          <w:rFonts w:ascii="Times New Roman" w:hAnsi="Times New Roman" w:cs="Times New Roman"/>
        </w:rPr>
        <w:t>KN</w:t>
      </w:r>
      <w:r w:rsidR="002B7C2C">
        <w:rPr>
          <w:rFonts w:ascii="Times New Roman" w:hAnsi="Times New Roman" w:cs="Times New Roman"/>
        </w:rPr>
        <w:t xml:space="preserve"> </w:t>
      </w:r>
      <w:r w:rsidR="00D709F7">
        <w:rPr>
          <w:rFonts w:ascii="Times New Roman" w:hAnsi="Times New Roman" w:cs="Times New Roman"/>
        </w:rPr>
        <w:t>233</w:t>
      </w:r>
    </w:p>
    <w:p w14:paraId="7D135637" w14:textId="77777777" w:rsidR="005C651C" w:rsidRPr="00484C93" w:rsidRDefault="00310E2B" w:rsidP="00484C93">
      <w:pPr>
        <w:spacing w:after="0" w:line="240" w:lineRule="auto"/>
        <w:rPr>
          <w:rFonts w:ascii="Times New Roman" w:hAnsi="Times New Roman" w:cs="Times New Roman"/>
        </w:rPr>
      </w:pPr>
      <w:r w:rsidRPr="00484C93">
        <w:rPr>
          <w:rFonts w:ascii="Times New Roman" w:hAnsi="Times New Roman" w:cs="Times New Roman"/>
        </w:rPr>
        <w:t>Hours:</w:t>
      </w:r>
      <w:r w:rsidRPr="00484C93">
        <w:rPr>
          <w:rFonts w:ascii="Times New Roman" w:hAnsi="Times New Roman" w:cs="Times New Roman"/>
        </w:rPr>
        <w:tab/>
      </w:r>
      <w:r w:rsidRPr="00484C93">
        <w:rPr>
          <w:rFonts w:ascii="Times New Roman" w:hAnsi="Times New Roman" w:cs="Times New Roman"/>
        </w:rPr>
        <w:tab/>
        <w:t>TBA</w:t>
      </w:r>
      <w:r w:rsidRPr="00484C93">
        <w:rPr>
          <w:rFonts w:ascii="Times New Roman" w:hAnsi="Times New Roman" w:cs="Times New Roman"/>
        </w:rPr>
        <w:tab/>
      </w:r>
      <w:r w:rsidRPr="00484C93">
        <w:rPr>
          <w:rFonts w:ascii="Times New Roman" w:hAnsi="Times New Roman" w:cs="Times New Roman"/>
        </w:rPr>
        <w:tab/>
      </w:r>
      <w:r w:rsidRPr="00484C93">
        <w:rPr>
          <w:rFonts w:ascii="Times New Roman" w:hAnsi="Times New Roman" w:cs="Times New Roman"/>
        </w:rPr>
        <w:tab/>
      </w:r>
      <w:r w:rsidRPr="00484C93">
        <w:rPr>
          <w:rFonts w:ascii="Times New Roman" w:hAnsi="Times New Roman" w:cs="Times New Roman"/>
        </w:rPr>
        <w:tab/>
      </w:r>
      <w:r w:rsidRPr="00484C93">
        <w:rPr>
          <w:rFonts w:ascii="Times New Roman" w:hAnsi="Times New Roman" w:cs="Times New Roman"/>
        </w:rPr>
        <w:tab/>
      </w:r>
    </w:p>
    <w:p w14:paraId="3B4A843D" w14:textId="77777777" w:rsidR="005C651C" w:rsidRPr="00484C93" w:rsidRDefault="005C651C" w:rsidP="00484C93">
      <w:pPr>
        <w:spacing w:after="0" w:line="240" w:lineRule="auto"/>
        <w:rPr>
          <w:rFonts w:ascii="Times New Roman" w:hAnsi="Times New Roman" w:cs="Times New Roman"/>
        </w:rPr>
      </w:pPr>
      <w:r w:rsidRPr="00484C93">
        <w:rPr>
          <w:rFonts w:ascii="Times New Roman" w:hAnsi="Times New Roman" w:cs="Times New Roman"/>
        </w:rPr>
        <w:t>Email:</w:t>
      </w:r>
      <w:r w:rsidRPr="00484C93">
        <w:rPr>
          <w:rFonts w:ascii="Times New Roman" w:hAnsi="Times New Roman" w:cs="Times New Roman"/>
        </w:rPr>
        <w:tab/>
      </w:r>
      <w:r w:rsidRPr="00484C93">
        <w:rPr>
          <w:rFonts w:ascii="Times New Roman" w:hAnsi="Times New Roman" w:cs="Times New Roman"/>
        </w:rPr>
        <w:tab/>
      </w:r>
      <w:hyperlink r:id="rId5" w:history="1">
        <w:r w:rsidR="0037316E" w:rsidRPr="00CD7E3A">
          <w:rPr>
            <w:rStyle w:val="Hyperlink"/>
            <w:rFonts w:ascii="Times New Roman" w:hAnsi="Times New Roman" w:cs="Times New Roman"/>
          </w:rPr>
          <w:t>tmcilwra@uoguelph.ca</w:t>
        </w:r>
      </w:hyperlink>
      <w:r w:rsidR="0037316E">
        <w:rPr>
          <w:rFonts w:ascii="Times New Roman" w:hAnsi="Times New Roman" w:cs="Times New Roman"/>
        </w:rPr>
        <w:t xml:space="preserve"> </w:t>
      </w:r>
    </w:p>
    <w:p w14:paraId="34BFEFD4" w14:textId="77777777" w:rsidR="005C651C" w:rsidRPr="00484C93" w:rsidRDefault="005C651C" w:rsidP="00484C93">
      <w:pPr>
        <w:spacing w:after="0" w:line="240" w:lineRule="auto"/>
        <w:rPr>
          <w:rFonts w:ascii="Times New Roman" w:hAnsi="Times New Roman" w:cs="Times New Roman"/>
        </w:rPr>
      </w:pPr>
    </w:p>
    <w:p w14:paraId="42605F6C" w14:textId="77777777" w:rsidR="005C651C" w:rsidRPr="00484C93" w:rsidRDefault="009855F3" w:rsidP="00484C93">
      <w:pPr>
        <w:spacing w:after="0" w:line="240" w:lineRule="auto"/>
        <w:rPr>
          <w:rFonts w:ascii="Times New Roman" w:hAnsi="Times New Roman" w:cs="Times New Roman"/>
          <w:b/>
        </w:rPr>
      </w:pPr>
      <w:r w:rsidRPr="00484C93">
        <w:rPr>
          <w:rFonts w:ascii="Times New Roman" w:hAnsi="Times New Roman" w:cs="Times New Roman"/>
          <w:b/>
        </w:rPr>
        <w:t>Course Description</w:t>
      </w:r>
    </w:p>
    <w:p w14:paraId="0639900C" w14:textId="77777777" w:rsidR="005C651C" w:rsidRPr="00484C93" w:rsidRDefault="005C651C" w:rsidP="00484C93">
      <w:pPr>
        <w:spacing w:after="0" w:line="240" w:lineRule="auto"/>
        <w:rPr>
          <w:rFonts w:ascii="Times New Roman" w:hAnsi="Times New Roman" w:cs="Times New Roman"/>
        </w:rPr>
      </w:pPr>
    </w:p>
    <w:p w14:paraId="5ADC97F2" w14:textId="77777777" w:rsidR="002E7FA7" w:rsidRDefault="0037316E" w:rsidP="00484C93">
      <w:pPr>
        <w:spacing w:after="0" w:line="240" w:lineRule="auto"/>
        <w:rPr>
          <w:rFonts w:ascii="Times New Roman" w:hAnsi="Times New Roman" w:cs="Times New Roman"/>
        </w:rPr>
      </w:pPr>
      <w:r w:rsidRPr="0037316E">
        <w:rPr>
          <w:rFonts w:ascii="Times New Roman" w:hAnsi="Times New Roman" w:cs="Times New Roman"/>
        </w:rPr>
        <w:t>This course uses archaeological, ethno-historical</w:t>
      </w:r>
      <w:r w:rsidR="001A17C6">
        <w:rPr>
          <w:rFonts w:ascii="Times New Roman" w:hAnsi="Times New Roman" w:cs="Times New Roman"/>
        </w:rPr>
        <w:t>,</w:t>
      </w:r>
      <w:r w:rsidRPr="0037316E">
        <w:rPr>
          <w:rFonts w:ascii="Times New Roman" w:hAnsi="Times New Roman" w:cs="Times New Roman"/>
        </w:rPr>
        <w:t xml:space="preserve"> </w:t>
      </w:r>
      <w:r w:rsidR="001A17C6">
        <w:rPr>
          <w:rFonts w:ascii="Times New Roman" w:hAnsi="Times New Roman" w:cs="Times New Roman"/>
        </w:rPr>
        <w:t xml:space="preserve">oral historical, </w:t>
      </w:r>
      <w:r w:rsidRPr="0037316E">
        <w:rPr>
          <w:rFonts w:ascii="Times New Roman" w:hAnsi="Times New Roman" w:cs="Times New Roman"/>
        </w:rPr>
        <w:t xml:space="preserve">and </w:t>
      </w:r>
      <w:r w:rsidR="001A17C6">
        <w:rPr>
          <w:rFonts w:ascii="Times New Roman" w:hAnsi="Times New Roman" w:cs="Times New Roman"/>
        </w:rPr>
        <w:t xml:space="preserve">anthropological </w:t>
      </w:r>
      <w:r w:rsidRPr="0037316E">
        <w:rPr>
          <w:rFonts w:ascii="Times New Roman" w:hAnsi="Times New Roman" w:cs="Times New Roman"/>
        </w:rPr>
        <w:t>research to examine the culture</w:t>
      </w:r>
      <w:r w:rsidR="001A17C6">
        <w:rPr>
          <w:rFonts w:ascii="Times New Roman" w:hAnsi="Times New Roman" w:cs="Times New Roman"/>
        </w:rPr>
        <w:t>s</w:t>
      </w:r>
      <w:r w:rsidRPr="0037316E">
        <w:rPr>
          <w:rFonts w:ascii="Times New Roman" w:hAnsi="Times New Roman" w:cs="Times New Roman"/>
        </w:rPr>
        <w:t xml:space="preserve"> and social organization</w:t>
      </w:r>
      <w:r w:rsidR="001A17C6">
        <w:rPr>
          <w:rFonts w:ascii="Times New Roman" w:hAnsi="Times New Roman" w:cs="Times New Roman"/>
        </w:rPr>
        <w:t>s</w:t>
      </w:r>
      <w:r w:rsidRPr="0037316E">
        <w:rPr>
          <w:rFonts w:ascii="Times New Roman" w:hAnsi="Times New Roman" w:cs="Times New Roman"/>
        </w:rPr>
        <w:t xml:space="preserve"> of </w:t>
      </w:r>
      <w:r w:rsidR="001A17C6">
        <w:rPr>
          <w:rFonts w:ascii="Times New Roman" w:hAnsi="Times New Roman" w:cs="Times New Roman"/>
        </w:rPr>
        <w:t xml:space="preserve">Indigenous </w:t>
      </w:r>
      <w:r w:rsidRPr="0037316E">
        <w:rPr>
          <w:rFonts w:ascii="Times New Roman" w:hAnsi="Times New Roman" w:cs="Times New Roman"/>
        </w:rPr>
        <w:t xml:space="preserve">peoples in Canada from </w:t>
      </w:r>
      <w:r w:rsidR="00170B24">
        <w:rPr>
          <w:rFonts w:ascii="Times New Roman" w:hAnsi="Times New Roman" w:cs="Times New Roman"/>
        </w:rPr>
        <w:t xml:space="preserve">“time immemorial” </w:t>
      </w:r>
      <w:r w:rsidRPr="0037316E">
        <w:rPr>
          <w:rFonts w:ascii="Times New Roman" w:hAnsi="Times New Roman" w:cs="Times New Roman"/>
        </w:rPr>
        <w:t xml:space="preserve">to European contact. </w:t>
      </w:r>
      <w:r w:rsidR="001C7A4E">
        <w:rPr>
          <w:rFonts w:ascii="Times New Roman" w:hAnsi="Times New Roman" w:cs="Times New Roman"/>
        </w:rPr>
        <w:t>M</w:t>
      </w:r>
      <w:r w:rsidRPr="0037316E">
        <w:rPr>
          <w:rFonts w:ascii="Times New Roman" w:hAnsi="Times New Roman" w:cs="Times New Roman"/>
        </w:rPr>
        <w:t>ajor geographical area</w:t>
      </w:r>
      <w:r w:rsidR="001A17C6">
        <w:rPr>
          <w:rFonts w:ascii="Times New Roman" w:hAnsi="Times New Roman" w:cs="Times New Roman"/>
        </w:rPr>
        <w:t>s</w:t>
      </w:r>
      <w:r w:rsidRPr="0037316E">
        <w:rPr>
          <w:rFonts w:ascii="Times New Roman" w:hAnsi="Times New Roman" w:cs="Times New Roman"/>
        </w:rPr>
        <w:t xml:space="preserve"> </w:t>
      </w:r>
      <w:r w:rsidR="001C7A4E">
        <w:rPr>
          <w:rFonts w:ascii="Times New Roman" w:hAnsi="Times New Roman" w:cs="Times New Roman"/>
        </w:rPr>
        <w:t xml:space="preserve">are </w:t>
      </w:r>
      <w:r w:rsidRPr="0037316E">
        <w:rPr>
          <w:rFonts w:ascii="Times New Roman" w:hAnsi="Times New Roman" w:cs="Times New Roman"/>
        </w:rPr>
        <w:t>examined</w:t>
      </w:r>
      <w:r w:rsidR="00170B24">
        <w:rPr>
          <w:rFonts w:ascii="Times New Roman" w:hAnsi="Times New Roman" w:cs="Times New Roman"/>
        </w:rPr>
        <w:t xml:space="preserve"> –</w:t>
      </w:r>
      <w:r w:rsidRPr="0037316E">
        <w:rPr>
          <w:rFonts w:ascii="Times New Roman" w:hAnsi="Times New Roman" w:cs="Times New Roman"/>
        </w:rPr>
        <w:t xml:space="preserve"> from the </w:t>
      </w:r>
      <w:r w:rsidR="00170B24">
        <w:rPr>
          <w:rFonts w:ascii="Times New Roman" w:hAnsi="Times New Roman" w:cs="Times New Roman"/>
        </w:rPr>
        <w:t>Arctic, Pacific, and Atlantic coasts</w:t>
      </w:r>
      <w:r w:rsidRPr="0037316E">
        <w:rPr>
          <w:rFonts w:ascii="Times New Roman" w:hAnsi="Times New Roman" w:cs="Times New Roman"/>
        </w:rPr>
        <w:t xml:space="preserve">, to the </w:t>
      </w:r>
      <w:r w:rsidR="00170B24">
        <w:rPr>
          <w:rFonts w:ascii="Times New Roman" w:hAnsi="Times New Roman" w:cs="Times New Roman"/>
        </w:rPr>
        <w:t>boreal forest, prairies, and woodland regions</w:t>
      </w:r>
      <w:r w:rsidRPr="0037316E">
        <w:rPr>
          <w:rFonts w:ascii="Times New Roman" w:hAnsi="Times New Roman" w:cs="Times New Roman"/>
        </w:rPr>
        <w:t xml:space="preserve">. This course will emphasize different ways of thinking </w:t>
      </w:r>
      <w:r w:rsidR="001A17C6">
        <w:rPr>
          <w:rFonts w:ascii="Times New Roman" w:hAnsi="Times New Roman" w:cs="Times New Roman"/>
        </w:rPr>
        <w:t xml:space="preserve">– knowledge systems – </w:t>
      </w:r>
      <w:r w:rsidRPr="0037316E">
        <w:rPr>
          <w:rFonts w:ascii="Times New Roman" w:hAnsi="Times New Roman" w:cs="Times New Roman"/>
        </w:rPr>
        <w:t xml:space="preserve">about </w:t>
      </w:r>
      <w:r w:rsidR="00170B24">
        <w:rPr>
          <w:rFonts w:ascii="Times New Roman" w:hAnsi="Times New Roman" w:cs="Times New Roman"/>
        </w:rPr>
        <w:t xml:space="preserve">history and </w:t>
      </w:r>
      <w:r w:rsidRPr="0037316E">
        <w:rPr>
          <w:rFonts w:ascii="Times New Roman" w:hAnsi="Times New Roman" w:cs="Times New Roman"/>
        </w:rPr>
        <w:t xml:space="preserve">the past and </w:t>
      </w:r>
      <w:r w:rsidR="00170B24">
        <w:rPr>
          <w:rFonts w:ascii="Times New Roman" w:hAnsi="Times New Roman" w:cs="Times New Roman"/>
        </w:rPr>
        <w:t xml:space="preserve">it </w:t>
      </w:r>
      <w:r w:rsidRPr="0037316E">
        <w:rPr>
          <w:rFonts w:ascii="Times New Roman" w:hAnsi="Times New Roman" w:cs="Times New Roman"/>
        </w:rPr>
        <w:t xml:space="preserve">will consider the </w:t>
      </w:r>
      <w:r w:rsidR="001A17C6">
        <w:rPr>
          <w:rFonts w:ascii="Times New Roman" w:hAnsi="Times New Roman" w:cs="Times New Roman"/>
        </w:rPr>
        <w:t xml:space="preserve">definition and role </w:t>
      </w:r>
      <w:r w:rsidRPr="0037316E">
        <w:rPr>
          <w:rFonts w:ascii="Times New Roman" w:hAnsi="Times New Roman" w:cs="Times New Roman"/>
        </w:rPr>
        <w:t>of Indigenous archaeology</w:t>
      </w:r>
      <w:r w:rsidR="001A17C6">
        <w:rPr>
          <w:rFonts w:ascii="Times New Roman" w:hAnsi="Times New Roman" w:cs="Times New Roman"/>
        </w:rPr>
        <w:t xml:space="preserve"> in our understanding of cultural heritage</w:t>
      </w:r>
      <w:r w:rsidRPr="0037316E">
        <w:rPr>
          <w:rFonts w:ascii="Times New Roman" w:hAnsi="Times New Roman" w:cs="Times New Roman"/>
        </w:rPr>
        <w:t xml:space="preserve">. </w:t>
      </w:r>
    </w:p>
    <w:p w14:paraId="22980ECE" w14:textId="77777777" w:rsidR="002E7FA7" w:rsidRDefault="002E7FA7" w:rsidP="00484C93">
      <w:pPr>
        <w:spacing w:after="0" w:line="240" w:lineRule="auto"/>
        <w:rPr>
          <w:rFonts w:ascii="Times New Roman" w:hAnsi="Times New Roman" w:cs="Times New Roman"/>
        </w:rPr>
      </w:pPr>
    </w:p>
    <w:p w14:paraId="6957DFB8" w14:textId="632A08E1" w:rsidR="0037316E" w:rsidRPr="0037316E" w:rsidRDefault="0037316E" w:rsidP="00484C93">
      <w:pPr>
        <w:spacing w:after="0" w:line="240" w:lineRule="auto"/>
        <w:rPr>
          <w:rFonts w:ascii="Times New Roman" w:hAnsi="Times New Roman" w:cs="Times New Roman"/>
        </w:rPr>
      </w:pPr>
      <w:r w:rsidRPr="0037316E">
        <w:rPr>
          <w:rFonts w:ascii="Times New Roman" w:hAnsi="Times New Roman" w:cs="Times New Roman"/>
        </w:rPr>
        <w:t>The instructor is not Indigenous and will teach the course from the perspective of the discipline of anthropology, its contributions to the study of the past</w:t>
      </w:r>
      <w:r w:rsidR="00214171">
        <w:rPr>
          <w:rFonts w:ascii="Times New Roman" w:hAnsi="Times New Roman" w:cs="Times New Roman"/>
        </w:rPr>
        <w:t>,</w:t>
      </w:r>
      <w:r w:rsidRPr="0037316E">
        <w:rPr>
          <w:rFonts w:ascii="Times New Roman" w:hAnsi="Times New Roman" w:cs="Times New Roman"/>
        </w:rPr>
        <w:t xml:space="preserve"> and </w:t>
      </w:r>
      <w:r w:rsidR="00F90612">
        <w:rPr>
          <w:rFonts w:ascii="Times New Roman" w:hAnsi="Times New Roman" w:cs="Times New Roman"/>
        </w:rPr>
        <w:t xml:space="preserve">the </w:t>
      </w:r>
      <w:r w:rsidRPr="0037316E">
        <w:rPr>
          <w:rFonts w:ascii="Times New Roman" w:hAnsi="Times New Roman" w:cs="Times New Roman"/>
        </w:rPr>
        <w:t>shortcomings</w:t>
      </w:r>
      <w:r w:rsidR="00F90612">
        <w:rPr>
          <w:rFonts w:ascii="Times New Roman" w:hAnsi="Times New Roman" w:cs="Times New Roman"/>
        </w:rPr>
        <w:t xml:space="preserve"> of this academic discipline</w:t>
      </w:r>
      <w:r w:rsidRPr="0037316E">
        <w:rPr>
          <w:rFonts w:ascii="Times New Roman" w:hAnsi="Times New Roman" w:cs="Times New Roman"/>
        </w:rPr>
        <w:t>.</w:t>
      </w:r>
    </w:p>
    <w:p w14:paraId="6B2E7AFF" w14:textId="77777777" w:rsidR="0037316E" w:rsidRPr="0037316E" w:rsidRDefault="0037316E" w:rsidP="00484C9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0F0F0"/>
        </w:rPr>
      </w:pPr>
    </w:p>
    <w:p w14:paraId="71316AB7" w14:textId="77777777" w:rsidR="009855F3" w:rsidRPr="00484C93" w:rsidRDefault="009855F3" w:rsidP="00484C93">
      <w:pPr>
        <w:spacing w:after="0" w:line="240" w:lineRule="auto"/>
        <w:rPr>
          <w:rFonts w:ascii="Times New Roman" w:hAnsi="Times New Roman" w:cs="Times New Roman"/>
          <w:b/>
        </w:rPr>
      </w:pPr>
      <w:r w:rsidRPr="00484C93">
        <w:rPr>
          <w:rFonts w:ascii="Times New Roman" w:hAnsi="Times New Roman" w:cs="Times New Roman"/>
          <w:b/>
        </w:rPr>
        <w:t>Objectives</w:t>
      </w:r>
    </w:p>
    <w:p w14:paraId="0FD7E5D8" w14:textId="77777777" w:rsidR="009855F3" w:rsidRPr="00484C93" w:rsidRDefault="009855F3" w:rsidP="00484C93">
      <w:pPr>
        <w:spacing w:after="0" w:line="240" w:lineRule="auto"/>
        <w:rPr>
          <w:rFonts w:ascii="Times New Roman" w:hAnsi="Times New Roman" w:cs="Times New Roman"/>
        </w:rPr>
      </w:pPr>
    </w:p>
    <w:p w14:paraId="68995094" w14:textId="77777777" w:rsidR="00484C93" w:rsidRPr="0037316E" w:rsidRDefault="0037316E" w:rsidP="00484C93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Understand the archaeological record in Canada as it pertains to Indigenous peoples and their </w:t>
      </w:r>
      <w:proofErr w:type="gramStart"/>
      <w:r>
        <w:rPr>
          <w:rFonts w:ascii="Times New Roman" w:hAnsi="Times New Roman" w:cs="Times New Roman"/>
          <w:bCs/>
          <w:lang w:val="en-GB"/>
        </w:rPr>
        <w:t>cultures</w:t>
      </w:r>
      <w:r w:rsidR="00170B24">
        <w:rPr>
          <w:rFonts w:ascii="Times New Roman" w:hAnsi="Times New Roman" w:cs="Times New Roman"/>
          <w:bCs/>
          <w:lang w:val="en-GB"/>
        </w:rPr>
        <w:t>;</w:t>
      </w:r>
      <w:proofErr w:type="gramEnd"/>
    </w:p>
    <w:p w14:paraId="5CB5380C" w14:textId="50E5695E" w:rsidR="0037316E" w:rsidRPr="0037316E" w:rsidRDefault="0037316E" w:rsidP="00484C93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Cs/>
          <w:lang w:val="en-GB"/>
        </w:rPr>
        <w:t>Understand different approaches to the studying the past, including those from anthropolog</w:t>
      </w:r>
      <w:r w:rsidR="00F90612">
        <w:rPr>
          <w:rFonts w:ascii="Times New Roman" w:hAnsi="Times New Roman" w:cs="Times New Roman"/>
          <w:bCs/>
          <w:lang w:val="en-GB"/>
        </w:rPr>
        <w:t>ists</w:t>
      </w:r>
      <w:r>
        <w:rPr>
          <w:rFonts w:ascii="Times New Roman" w:hAnsi="Times New Roman" w:cs="Times New Roman"/>
          <w:bCs/>
          <w:lang w:val="en-GB"/>
        </w:rPr>
        <w:t>, archaeolog</w:t>
      </w:r>
      <w:r w:rsidR="00F90612">
        <w:rPr>
          <w:rFonts w:ascii="Times New Roman" w:hAnsi="Times New Roman" w:cs="Times New Roman"/>
          <w:bCs/>
          <w:lang w:val="en-GB"/>
        </w:rPr>
        <w:t>ists</w:t>
      </w:r>
      <w:r>
        <w:rPr>
          <w:rFonts w:ascii="Times New Roman" w:hAnsi="Times New Roman" w:cs="Times New Roman"/>
          <w:bCs/>
          <w:lang w:val="en-GB"/>
        </w:rPr>
        <w:t xml:space="preserve">, and Indigenous </w:t>
      </w:r>
      <w:proofErr w:type="gramStart"/>
      <w:r>
        <w:rPr>
          <w:rFonts w:ascii="Times New Roman" w:hAnsi="Times New Roman" w:cs="Times New Roman"/>
          <w:bCs/>
          <w:lang w:val="en-GB"/>
        </w:rPr>
        <w:t>peoples</w:t>
      </w:r>
      <w:r w:rsidR="00170B24">
        <w:rPr>
          <w:rFonts w:ascii="Times New Roman" w:hAnsi="Times New Roman" w:cs="Times New Roman"/>
          <w:bCs/>
          <w:lang w:val="en-GB"/>
        </w:rPr>
        <w:t>;</w:t>
      </w:r>
      <w:proofErr w:type="gramEnd"/>
    </w:p>
    <w:p w14:paraId="2F340EFC" w14:textId="77777777" w:rsidR="0037316E" w:rsidRPr="001C7A4E" w:rsidRDefault="0037316E" w:rsidP="00484C93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Learn about the nature of current archaeological and anthropological research, particularly from the perspectives of community-based work and Indigenous </w:t>
      </w:r>
      <w:proofErr w:type="gramStart"/>
      <w:r>
        <w:rPr>
          <w:rFonts w:ascii="Times New Roman" w:hAnsi="Times New Roman" w:cs="Times New Roman"/>
          <w:bCs/>
          <w:lang w:val="en-GB"/>
        </w:rPr>
        <w:t>archaeology</w:t>
      </w:r>
      <w:r w:rsidR="001C7A4E">
        <w:rPr>
          <w:rFonts w:ascii="Times New Roman" w:hAnsi="Times New Roman" w:cs="Times New Roman"/>
          <w:bCs/>
          <w:lang w:val="en-GB"/>
        </w:rPr>
        <w:t>;</w:t>
      </w:r>
      <w:proofErr w:type="gramEnd"/>
    </w:p>
    <w:p w14:paraId="7B2F9F3A" w14:textId="7E1D800E" w:rsidR="001C7A4E" w:rsidRPr="008F5829" w:rsidRDefault="001C7A4E" w:rsidP="00484C93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Cs/>
          <w:lang w:val="en-GB"/>
        </w:rPr>
        <w:t>Consider how our stories and accounts of the past remain relevant in the present.</w:t>
      </w:r>
    </w:p>
    <w:p w14:paraId="6CFC716C" w14:textId="77777777" w:rsidR="00484C93" w:rsidRPr="00484C93" w:rsidRDefault="00484C93" w:rsidP="00484C9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en-GB"/>
        </w:rPr>
      </w:pPr>
      <w:bookmarkStart w:id="0" w:name="_Hlk44316974"/>
    </w:p>
    <w:bookmarkEnd w:id="0"/>
    <w:p w14:paraId="2B983818" w14:textId="77777777" w:rsidR="005C651C" w:rsidRPr="00484C93" w:rsidRDefault="005C651C" w:rsidP="00484C93">
      <w:pPr>
        <w:widowControl w:val="0"/>
        <w:spacing w:after="0" w:line="240" w:lineRule="auto"/>
        <w:rPr>
          <w:rFonts w:ascii="Times New Roman" w:hAnsi="Times New Roman" w:cs="Times New Roman"/>
          <w:b/>
          <w:lang w:val="en-CA"/>
        </w:rPr>
      </w:pPr>
      <w:r w:rsidRPr="00484C93">
        <w:rPr>
          <w:rFonts w:ascii="Times New Roman" w:hAnsi="Times New Roman" w:cs="Times New Roman"/>
          <w:b/>
          <w:lang w:val="en-CA"/>
        </w:rPr>
        <w:t>Required Readings</w:t>
      </w:r>
    </w:p>
    <w:p w14:paraId="09ACADF0" w14:textId="77777777" w:rsidR="00484C93" w:rsidRPr="00484C93" w:rsidRDefault="00484C93" w:rsidP="00484C93">
      <w:pPr>
        <w:widowControl w:val="0"/>
        <w:spacing w:after="0" w:line="240" w:lineRule="auto"/>
        <w:rPr>
          <w:rFonts w:ascii="Times New Roman" w:hAnsi="Times New Roman" w:cs="Times New Roman"/>
          <w:b/>
          <w:lang w:val="en-CA"/>
        </w:rPr>
      </w:pPr>
    </w:p>
    <w:p w14:paraId="40999306" w14:textId="1B66C5C6" w:rsidR="0037316E" w:rsidRPr="0037316E" w:rsidRDefault="00170B24" w:rsidP="0037316E">
      <w:pPr>
        <w:pStyle w:val="a"/>
        <w:numPr>
          <w:ilvl w:val="0"/>
          <w:numId w:val="2"/>
        </w:numPr>
        <w:spacing w:line="240" w:lineRule="auto"/>
        <w:rPr>
          <w:bCs/>
          <w:sz w:val="22"/>
          <w:szCs w:val="22"/>
          <w:lang w:val="en-CA"/>
          <w14:ligatures w14:val="none"/>
        </w:rPr>
      </w:pPr>
      <w:r>
        <w:rPr>
          <w:sz w:val="22"/>
          <w:szCs w:val="22"/>
        </w:rPr>
        <w:t xml:space="preserve">Articles and book chapters will be </w:t>
      </w:r>
      <w:r w:rsidR="0037316E">
        <w:rPr>
          <w:sz w:val="22"/>
          <w:szCs w:val="22"/>
        </w:rPr>
        <w:t>provid</w:t>
      </w:r>
      <w:r>
        <w:rPr>
          <w:sz w:val="22"/>
          <w:szCs w:val="22"/>
        </w:rPr>
        <w:t xml:space="preserve">ed through </w:t>
      </w:r>
      <w:proofErr w:type="spellStart"/>
      <w:r>
        <w:rPr>
          <w:sz w:val="22"/>
          <w:szCs w:val="22"/>
        </w:rPr>
        <w:t>Courselink</w:t>
      </w:r>
      <w:proofErr w:type="spellEnd"/>
      <w:r>
        <w:rPr>
          <w:sz w:val="22"/>
          <w:szCs w:val="22"/>
        </w:rPr>
        <w:t xml:space="preserve"> and ARES. There will be </w:t>
      </w:r>
      <w:r w:rsidR="008F5829">
        <w:rPr>
          <w:sz w:val="22"/>
          <w:szCs w:val="22"/>
        </w:rPr>
        <w:t>1-</w:t>
      </w:r>
      <w:r w:rsidR="0037316E">
        <w:rPr>
          <w:sz w:val="22"/>
          <w:szCs w:val="22"/>
        </w:rPr>
        <w:t xml:space="preserve">2 </w:t>
      </w:r>
      <w:r w:rsidR="001A17C6">
        <w:rPr>
          <w:sz w:val="22"/>
          <w:szCs w:val="22"/>
        </w:rPr>
        <w:t xml:space="preserve">academic </w:t>
      </w:r>
      <w:r w:rsidR="0037316E">
        <w:rPr>
          <w:sz w:val="22"/>
          <w:szCs w:val="22"/>
        </w:rPr>
        <w:t>articles/week</w:t>
      </w:r>
      <w:r w:rsidR="001A17C6">
        <w:rPr>
          <w:sz w:val="22"/>
          <w:szCs w:val="22"/>
        </w:rPr>
        <w:t xml:space="preserve"> plus news stories.</w:t>
      </w:r>
    </w:p>
    <w:p w14:paraId="5EAA27EB" w14:textId="77777777" w:rsidR="001F0909" w:rsidRPr="00484C93" w:rsidRDefault="001F0909" w:rsidP="00484C93">
      <w:pPr>
        <w:pStyle w:val="a"/>
        <w:widowControl w:val="0"/>
        <w:spacing w:line="240" w:lineRule="auto"/>
        <w:rPr>
          <w:bCs/>
          <w:sz w:val="22"/>
          <w:szCs w:val="22"/>
          <w:lang w:val="en-CA"/>
          <w14:ligatures w14:val="none"/>
        </w:rPr>
      </w:pPr>
    </w:p>
    <w:p w14:paraId="40CA3AF0" w14:textId="50BDF906" w:rsidR="005C651C" w:rsidRDefault="001F0909" w:rsidP="00484C93">
      <w:pPr>
        <w:pStyle w:val="a"/>
        <w:widowControl w:val="0"/>
        <w:spacing w:line="240" w:lineRule="auto"/>
        <w:rPr>
          <w:b/>
          <w:bCs/>
          <w:sz w:val="22"/>
          <w:szCs w:val="22"/>
          <w:lang w:val="en-CA"/>
          <w14:ligatures w14:val="none"/>
        </w:rPr>
      </w:pPr>
      <w:r w:rsidRPr="00484C93">
        <w:rPr>
          <w:b/>
          <w:bCs/>
          <w:sz w:val="22"/>
          <w:szCs w:val="22"/>
          <w:lang w:val="en-CA"/>
          <w14:ligatures w14:val="none"/>
        </w:rPr>
        <w:t xml:space="preserve">(Tentative) </w:t>
      </w:r>
      <w:r w:rsidR="005C651C" w:rsidRPr="00484C93">
        <w:rPr>
          <w:b/>
          <w:bCs/>
          <w:sz w:val="22"/>
          <w:szCs w:val="22"/>
          <w:lang w:val="en-CA"/>
          <w14:ligatures w14:val="none"/>
        </w:rPr>
        <w:t>Evaluation</w:t>
      </w:r>
    </w:p>
    <w:p w14:paraId="2943D77D" w14:textId="77777777" w:rsidR="009A41C7" w:rsidRPr="00484C93" w:rsidRDefault="009A41C7" w:rsidP="00484C93">
      <w:pPr>
        <w:pStyle w:val="a"/>
        <w:widowControl w:val="0"/>
        <w:spacing w:line="240" w:lineRule="auto"/>
        <w:rPr>
          <w:b/>
          <w:bCs/>
          <w:sz w:val="22"/>
          <w:szCs w:val="22"/>
          <w:lang w:val="en-CA"/>
          <w14:ligatures w14:val="none"/>
        </w:rPr>
      </w:pPr>
    </w:p>
    <w:p w14:paraId="2AAEA922" w14:textId="65F32C2A" w:rsidR="0037316E" w:rsidRDefault="001C7A4E" w:rsidP="00484C93">
      <w:pPr>
        <w:pStyle w:val="a"/>
        <w:widowControl w:val="0"/>
        <w:spacing w:line="240" w:lineRule="auto"/>
        <w:rPr>
          <w:bCs/>
          <w:sz w:val="22"/>
          <w:szCs w:val="22"/>
          <w:lang w:val="en-CA"/>
          <w14:ligatures w14:val="none"/>
        </w:rPr>
      </w:pPr>
      <w:r>
        <w:rPr>
          <w:bCs/>
          <w:sz w:val="22"/>
          <w:szCs w:val="22"/>
          <w:lang w:val="en-CA"/>
          <w14:ligatures w14:val="none"/>
        </w:rPr>
        <w:t>Reading Reflections</w:t>
      </w:r>
      <w:r w:rsidR="0037316E">
        <w:rPr>
          <w:bCs/>
          <w:sz w:val="22"/>
          <w:szCs w:val="22"/>
          <w:lang w:val="en-CA"/>
          <w14:ligatures w14:val="none"/>
        </w:rPr>
        <w:t xml:space="preserve"> </w:t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214171">
        <w:rPr>
          <w:bCs/>
          <w:sz w:val="22"/>
          <w:szCs w:val="22"/>
          <w:lang w:val="en-CA"/>
          <w14:ligatures w14:val="none"/>
        </w:rPr>
        <w:t>10</w:t>
      </w:r>
    </w:p>
    <w:p w14:paraId="099B4536" w14:textId="5403B54B" w:rsidR="0037316E" w:rsidRDefault="00D709F7" w:rsidP="00484C93">
      <w:pPr>
        <w:pStyle w:val="a"/>
        <w:widowControl w:val="0"/>
        <w:spacing w:line="240" w:lineRule="auto"/>
        <w:rPr>
          <w:bCs/>
          <w:sz w:val="22"/>
          <w:szCs w:val="22"/>
          <w:lang w:val="en-CA"/>
          <w14:ligatures w14:val="none"/>
        </w:rPr>
      </w:pPr>
      <w:r>
        <w:rPr>
          <w:bCs/>
          <w:sz w:val="22"/>
          <w:szCs w:val="22"/>
          <w:lang w:val="en-CA"/>
          <w14:ligatures w14:val="none"/>
        </w:rPr>
        <w:t>Take-home</w:t>
      </w:r>
      <w:r w:rsidR="00214171">
        <w:rPr>
          <w:bCs/>
          <w:sz w:val="22"/>
          <w:szCs w:val="22"/>
          <w:lang w:val="en-CA"/>
          <w14:ligatures w14:val="none"/>
        </w:rPr>
        <w:t xml:space="preserve"> </w:t>
      </w:r>
      <w:r w:rsidR="008F5829">
        <w:rPr>
          <w:bCs/>
          <w:sz w:val="22"/>
          <w:szCs w:val="22"/>
          <w:lang w:val="en-CA"/>
          <w14:ligatures w14:val="none"/>
        </w:rPr>
        <w:t>m</w:t>
      </w:r>
      <w:r w:rsidR="0037316E">
        <w:rPr>
          <w:bCs/>
          <w:sz w:val="22"/>
          <w:szCs w:val="22"/>
          <w:lang w:val="en-CA"/>
          <w14:ligatures w14:val="none"/>
        </w:rPr>
        <w:t>idterm</w:t>
      </w:r>
      <w:r>
        <w:rPr>
          <w:bCs/>
          <w:sz w:val="22"/>
          <w:szCs w:val="22"/>
          <w:lang w:val="en-CA"/>
          <w14:ligatures w14:val="none"/>
        </w:rPr>
        <w:t>s</w:t>
      </w:r>
      <w:r w:rsidR="0037316E">
        <w:rPr>
          <w:bCs/>
          <w:sz w:val="22"/>
          <w:szCs w:val="22"/>
          <w:lang w:val="en-CA"/>
          <w14:ligatures w14:val="none"/>
        </w:rPr>
        <w:t xml:space="preserve"> </w:t>
      </w:r>
      <w:r w:rsidR="00214171">
        <w:rPr>
          <w:bCs/>
          <w:sz w:val="22"/>
          <w:szCs w:val="22"/>
          <w:lang w:val="en-CA"/>
          <w14:ligatures w14:val="none"/>
        </w:rPr>
        <w:t>(2)</w:t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214171">
        <w:rPr>
          <w:bCs/>
          <w:sz w:val="22"/>
          <w:szCs w:val="22"/>
          <w:lang w:val="en-CA"/>
          <w14:ligatures w14:val="none"/>
        </w:rPr>
        <w:t>30</w:t>
      </w:r>
    </w:p>
    <w:p w14:paraId="30B6E997" w14:textId="77777777" w:rsidR="001C7A4E" w:rsidRDefault="001C7A4E" w:rsidP="00484C93">
      <w:pPr>
        <w:pStyle w:val="a"/>
        <w:widowControl w:val="0"/>
        <w:spacing w:line="240" w:lineRule="auto"/>
        <w:rPr>
          <w:bCs/>
          <w:sz w:val="22"/>
          <w:szCs w:val="22"/>
          <w:lang w:val="en-CA"/>
          <w14:ligatures w14:val="none"/>
        </w:rPr>
      </w:pPr>
      <w:r>
        <w:rPr>
          <w:bCs/>
          <w:sz w:val="22"/>
          <w:szCs w:val="22"/>
          <w:lang w:val="en-CA"/>
          <w14:ligatures w14:val="none"/>
        </w:rPr>
        <w:t>Essay Prospectus</w:t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  <w:t>10</w:t>
      </w:r>
    </w:p>
    <w:p w14:paraId="742C06E4" w14:textId="610C2991" w:rsidR="0037316E" w:rsidRDefault="0037316E" w:rsidP="00484C93">
      <w:pPr>
        <w:pStyle w:val="a"/>
        <w:widowControl w:val="0"/>
        <w:spacing w:line="240" w:lineRule="auto"/>
        <w:rPr>
          <w:bCs/>
          <w:sz w:val="22"/>
          <w:szCs w:val="22"/>
          <w:lang w:val="en-CA"/>
          <w14:ligatures w14:val="none"/>
        </w:rPr>
      </w:pPr>
      <w:r>
        <w:rPr>
          <w:bCs/>
          <w:sz w:val="22"/>
          <w:szCs w:val="22"/>
          <w:lang w:val="en-CA"/>
          <w14:ligatures w14:val="none"/>
        </w:rPr>
        <w:t>Take-home final exam</w:t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 w:rsidR="001C7A4E">
        <w:rPr>
          <w:bCs/>
          <w:sz w:val="22"/>
          <w:szCs w:val="22"/>
          <w:lang w:val="en-CA"/>
          <w14:ligatures w14:val="none"/>
        </w:rPr>
        <w:t>2</w:t>
      </w:r>
      <w:r w:rsidR="008F5829">
        <w:rPr>
          <w:bCs/>
          <w:sz w:val="22"/>
          <w:szCs w:val="22"/>
          <w:lang w:val="en-CA"/>
          <w14:ligatures w14:val="none"/>
        </w:rPr>
        <w:t>5</w:t>
      </w:r>
    </w:p>
    <w:p w14:paraId="58114C24" w14:textId="2635C753" w:rsidR="0037316E" w:rsidRDefault="001C7A4E" w:rsidP="00484C93">
      <w:pPr>
        <w:pStyle w:val="a"/>
        <w:widowControl w:val="0"/>
        <w:spacing w:line="240" w:lineRule="auto"/>
        <w:rPr>
          <w:bCs/>
          <w:sz w:val="22"/>
          <w:szCs w:val="22"/>
          <w:lang w:val="en-CA"/>
          <w14:ligatures w14:val="none"/>
        </w:rPr>
      </w:pPr>
      <w:r>
        <w:rPr>
          <w:bCs/>
          <w:sz w:val="22"/>
          <w:szCs w:val="22"/>
          <w:lang w:val="en-CA"/>
          <w14:ligatures w14:val="none"/>
        </w:rPr>
        <w:t>Essay</w:t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>2</w:t>
      </w:r>
      <w:r w:rsidR="008F5829">
        <w:rPr>
          <w:bCs/>
          <w:sz w:val="22"/>
          <w:szCs w:val="22"/>
          <w:lang w:val="en-CA"/>
          <w14:ligatures w14:val="none"/>
        </w:rPr>
        <w:t>5</w:t>
      </w:r>
    </w:p>
    <w:p w14:paraId="2AA2EFE6" w14:textId="77777777" w:rsidR="005C651C" w:rsidRPr="00484C93" w:rsidRDefault="005C651C" w:rsidP="00484C93">
      <w:pPr>
        <w:spacing w:after="0" w:line="240" w:lineRule="auto"/>
        <w:rPr>
          <w:rFonts w:ascii="Times New Roman" w:hAnsi="Times New Roman" w:cs="Times New Roman"/>
        </w:rPr>
      </w:pPr>
    </w:p>
    <w:p w14:paraId="47DA16D5" w14:textId="33C03C03" w:rsidR="008577E2" w:rsidRPr="00484C93" w:rsidRDefault="009855F3" w:rsidP="00484C93">
      <w:pPr>
        <w:spacing w:line="240" w:lineRule="auto"/>
        <w:rPr>
          <w:rFonts w:ascii="Times New Roman" w:hAnsi="Times New Roman" w:cs="Times New Roman"/>
        </w:rPr>
      </w:pPr>
      <w:r w:rsidRPr="00484C93">
        <w:rPr>
          <w:rFonts w:ascii="Times New Roman" w:hAnsi="Times New Roman" w:cs="Times New Roman"/>
        </w:rPr>
        <w:t xml:space="preserve">Note: This outline </w:t>
      </w:r>
      <w:r w:rsidR="0001320C">
        <w:rPr>
          <w:rFonts w:ascii="Times New Roman" w:hAnsi="Times New Roman" w:cs="Times New Roman"/>
        </w:rPr>
        <w:t>is subject</w:t>
      </w:r>
      <w:r w:rsidR="00484C93" w:rsidRPr="00484C93">
        <w:rPr>
          <w:rFonts w:ascii="Times New Roman" w:hAnsi="Times New Roman" w:cs="Times New Roman"/>
        </w:rPr>
        <w:t xml:space="preserve"> to </w:t>
      </w:r>
      <w:r w:rsidRPr="00484C93">
        <w:rPr>
          <w:rFonts w:ascii="Times New Roman" w:hAnsi="Times New Roman" w:cs="Times New Roman"/>
        </w:rPr>
        <w:t xml:space="preserve">change. A complete outline will be available </w:t>
      </w:r>
      <w:r w:rsidR="00214171">
        <w:rPr>
          <w:rFonts w:ascii="Times New Roman" w:hAnsi="Times New Roman" w:cs="Times New Roman"/>
        </w:rPr>
        <w:t xml:space="preserve">once </w:t>
      </w:r>
      <w:proofErr w:type="spellStart"/>
      <w:r w:rsidR="00214171">
        <w:rPr>
          <w:rFonts w:ascii="Times New Roman" w:hAnsi="Times New Roman" w:cs="Times New Roman"/>
        </w:rPr>
        <w:t>courselink</w:t>
      </w:r>
      <w:proofErr w:type="spellEnd"/>
      <w:r w:rsidR="00214171">
        <w:rPr>
          <w:rFonts w:ascii="Times New Roman" w:hAnsi="Times New Roman" w:cs="Times New Roman"/>
        </w:rPr>
        <w:t xml:space="preserve"> becomes available</w:t>
      </w:r>
      <w:r w:rsidRPr="00484C93">
        <w:rPr>
          <w:rFonts w:ascii="Times New Roman" w:hAnsi="Times New Roman" w:cs="Times New Roman"/>
        </w:rPr>
        <w:t>.</w:t>
      </w:r>
    </w:p>
    <w:sectPr w:rsidR="008577E2" w:rsidRPr="0048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874B7"/>
    <w:multiLevelType w:val="hybridMultilevel"/>
    <w:tmpl w:val="A9C4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DDC"/>
    <w:multiLevelType w:val="hybridMultilevel"/>
    <w:tmpl w:val="72B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01D"/>
    <w:multiLevelType w:val="hybridMultilevel"/>
    <w:tmpl w:val="60283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273769">
    <w:abstractNumId w:val="0"/>
  </w:num>
  <w:num w:numId="2" w16cid:durableId="478576373">
    <w:abstractNumId w:val="1"/>
  </w:num>
  <w:num w:numId="3" w16cid:durableId="1839420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C8"/>
    <w:rsid w:val="0001320C"/>
    <w:rsid w:val="00061081"/>
    <w:rsid w:val="00074B88"/>
    <w:rsid w:val="00077017"/>
    <w:rsid w:val="0007707C"/>
    <w:rsid w:val="000C483F"/>
    <w:rsid w:val="00170B24"/>
    <w:rsid w:val="001A17C6"/>
    <w:rsid w:val="001C7A4E"/>
    <w:rsid w:val="001F0909"/>
    <w:rsid w:val="00214171"/>
    <w:rsid w:val="002B7C2C"/>
    <w:rsid w:val="002E7FA7"/>
    <w:rsid w:val="00310E2B"/>
    <w:rsid w:val="0037316E"/>
    <w:rsid w:val="003B3818"/>
    <w:rsid w:val="004548C4"/>
    <w:rsid w:val="004658D4"/>
    <w:rsid w:val="00484C93"/>
    <w:rsid w:val="004B1707"/>
    <w:rsid w:val="004D136C"/>
    <w:rsid w:val="005C651C"/>
    <w:rsid w:val="006547AB"/>
    <w:rsid w:val="0069408D"/>
    <w:rsid w:val="006A7A49"/>
    <w:rsid w:val="006F5B8E"/>
    <w:rsid w:val="00787DC8"/>
    <w:rsid w:val="008002DB"/>
    <w:rsid w:val="00835894"/>
    <w:rsid w:val="008577E2"/>
    <w:rsid w:val="008F5829"/>
    <w:rsid w:val="00946466"/>
    <w:rsid w:val="009717C1"/>
    <w:rsid w:val="00976C00"/>
    <w:rsid w:val="009855F3"/>
    <w:rsid w:val="009A41C7"/>
    <w:rsid w:val="00A174A9"/>
    <w:rsid w:val="00B229A9"/>
    <w:rsid w:val="00B50566"/>
    <w:rsid w:val="00BD7C41"/>
    <w:rsid w:val="00D709F7"/>
    <w:rsid w:val="00E7172E"/>
    <w:rsid w:val="00F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D2F6"/>
  <w15:docId w15:val="{A40F37E6-0BCD-4F61-9933-860F0187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1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5C651C"/>
    <w:pPr>
      <w:spacing w:after="0" w:line="283" w:lineRule="auto"/>
      <w:ind w:left="720" w:hanging="720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76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1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cilwra@uoguelph.ca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12" ma:contentTypeDescription="Create a new document." ma:contentTypeScope="" ma:versionID="c11f2d05cc9a8fd4c67e8d4bd0b11653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b3b5738a9bc0c313fe83f1c0885a286b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2D669-D0EE-4B88-96BF-3A4B4365E948}"/>
</file>

<file path=customXml/itemProps2.xml><?xml version="1.0" encoding="utf-8"?>
<ds:datastoreItem xmlns:ds="http://schemas.openxmlformats.org/officeDocument/2006/customXml" ds:itemID="{3CD20DC9-8F6D-41C8-BD81-6940FCE79B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tad.mcilwraith@gmail.com</dc:creator>
  <cp:lastModifiedBy>Thomas McIlwraith</cp:lastModifiedBy>
  <cp:revision>9</cp:revision>
  <dcterms:created xsi:type="dcterms:W3CDTF">2020-06-25T17:16:00Z</dcterms:created>
  <dcterms:modified xsi:type="dcterms:W3CDTF">2024-06-21T14:56:00Z</dcterms:modified>
</cp:coreProperties>
</file>