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3A95" w14:textId="77777777" w:rsidR="003E2B7B" w:rsidRPr="00483EEE" w:rsidRDefault="003E2B7B" w:rsidP="003E2B7B">
      <w:pPr>
        <w:pStyle w:val="Heading1"/>
        <w:spacing w:before="0" w:after="0"/>
        <w:ind w:left="284" w:hanging="284"/>
        <w:jc w:val="center"/>
        <w:rPr>
          <w:rFonts w:asciiTheme="minorHAnsi" w:hAnsiTheme="minorHAnsi"/>
          <w:sz w:val="24"/>
          <w:szCs w:val="24"/>
        </w:rPr>
      </w:pPr>
      <w:r w:rsidRPr="00483EEE">
        <w:rPr>
          <w:rFonts w:asciiTheme="minorHAnsi" w:hAnsiTheme="minorHAnsi"/>
          <w:sz w:val="24"/>
          <w:szCs w:val="24"/>
        </w:rPr>
        <w:t>DEPARTMENT OF SOCIOLOGY AND ANTHROPOLOGY</w:t>
      </w:r>
    </w:p>
    <w:p w14:paraId="6F544390" w14:textId="77777777" w:rsidR="003E2B7B" w:rsidRPr="00483EEE" w:rsidRDefault="003E2B7B" w:rsidP="003E2B7B">
      <w:pPr>
        <w:spacing w:after="0" w:line="240" w:lineRule="auto"/>
        <w:ind w:left="284" w:hanging="284"/>
        <w:jc w:val="center"/>
        <w:rPr>
          <w:b/>
          <w:bCs/>
          <w:sz w:val="24"/>
          <w:szCs w:val="24"/>
        </w:rPr>
      </w:pPr>
      <w:r w:rsidRPr="00483EEE">
        <w:rPr>
          <w:b/>
          <w:bCs/>
          <w:sz w:val="24"/>
          <w:szCs w:val="24"/>
        </w:rPr>
        <w:t>SOAN*3100 Gender Perspectives on Families and Households</w:t>
      </w:r>
    </w:p>
    <w:p w14:paraId="0EB0D890" w14:textId="729602B5" w:rsidR="003E2B7B" w:rsidRPr="00483EEE" w:rsidRDefault="000E14FC" w:rsidP="003E2B7B">
      <w:pPr>
        <w:spacing w:after="0" w:line="240" w:lineRule="auto"/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Fall 20</w:t>
      </w:r>
      <w:r w:rsidR="009F546C">
        <w:rPr>
          <w:b/>
          <w:bCs/>
          <w:sz w:val="24"/>
          <w:szCs w:val="24"/>
        </w:rPr>
        <w:t>24</w:t>
      </w:r>
    </w:p>
    <w:p w14:paraId="3170B97F" w14:textId="77777777" w:rsidR="003E2B7B" w:rsidRPr="00483EEE" w:rsidRDefault="003E2B7B" w:rsidP="003E2B7B">
      <w:pPr>
        <w:spacing w:after="0" w:line="240" w:lineRule="auto"/>
        <w:ind w:left="284" w:hanging="284"/>
        <w:jc w:val="center"/>
        <w:rPr>
          <w:b/>
          <w:bCs/>
          <w:sz w:val="24"/>
          <w:szCs w:val="24"/>
        </w:rPr>
      </w:pPr>
    </w:p>
    <w:p w14:paraId="4C8904EB" w14:textId="77777777" w:rsidR="003E2B7B" w:rsidRPr="00483EEE" w:rsidRDefault="003E2B7B" w:rsidP="003E2B7B">
      <w:pPr>
        <w:spacing w:after="0" w:line="240" w:lineRule="auto"/>
        <w:ind w:left="284" w:hanging="284"/>
        <w:jc w:val="center"/>
        <w:rPr>
          <w:b/>
          <w:bCs/>
          <w:sz w:val="24"/>
          <w:szCs w:val="24"/>
        </w:rPr>
      </w:pPr>
    </w:p>
    <w:p w14:paraId="3F8E85A9" w14:textId="327DB322" w:rsidR="003E2B7B" w:rsidRPr="00340683" w:rsidRDefault="003E2B7B" w:rsidP="003E2B7B">
      <w:pPr>
        <w:tabs>
          <w:tab w:val="left" w:pos="720"/>
          <w:tab w:val="left" w:pos="1440"/>
          <w:tab w:val="left" w:pos="2160"/>
        </w:tabs>
        <w:spacing w:after="0" w:line="240" w:lineRule="auto"/>
        <w:ind w:left="284" w:hanging="284"/>
        <w:rPr>
          <w:rFonts w:cs="Helvetica"/>
          <w:color w:val="000000"/>
          <w:sz w:val="24"/>
          <w:szCs w:val="24"/>
        </w:rPr>
      </w:pPr>
      <w:r w:rsidRPr="00483EEE">
        <w:rPr>
          <w:b/>
          <w:bCs/>
          <w:sz w:val="24"/>
          <w:szCs w:val="24"/>
        </w:rPr>
        <w:t>TIME:</w:t>
      </w:r>
      <w:r w:rsidRPr="00483EEE">
        <w:rPr>
          <w:b/>
          <w:bCs/>
          <w:sz w:val="24"/>
          <w:szCs w:val="24"/>
        </w:rPr>
        <w:tab/>
      </w:r>
      <w:r w:rsidRPr="00483EEE">
        <w:rPr>
          <w:b/>
          <w:bCs/>
          <w:sz w:val="24"/>
          <w:szCs w:val="24"/>
        </w:rPr>
        <w:tab/>
      </w:r>
      <w:r w:rsidRPr="00483EEE">
        <w:rPr>
          <w:b/>
          <w:bCs/>
          <w:sz w:val="24"/>
          <w:szCs w:val="24"/>
        </w:rPr>
        <w:tab/>
      </w:r>
      <w:r w:rsidRPr="00483EEE">
        <w:rPr>
          <w:b/>
          <w:bCs/>
          <w:sz w:val="24"/>
          <w:szCs w:val="24"/>
        </w:rPr>
        <w:tab/>
      </w:r>
      <w:r w:rsidRPr="00483EEE">
        <w:rPr>
          <w:b/>
          <w:bCs/>
          <w:sz w:val="24"/>
          <w:szCs w:val="24"/>
        </w:rPr>
        <w:tab/>
      </w:r>
      <w:r w:rsidR="009F546C">
        <w:rPr>
          <w:b/>
          <w:bCs/>
          <w:sz w:val="24"/>
          <w:szCs w:val="24"/>
        </w:rPr>
        <w:t>Mondays &amp; Wednesdays, 11:30a.m.-12:50p.m.</w:t>
      </w:r>
    </w:p>
    <w:p w14:paraId="525A36BA" w14:textId="77777777" w:rsidR="00114530" w:rsidRPr="00114530" w:rsidRDefault="003E2B7B" w:rsidP="00114530">
      <w:pPr>
        <w:spacing w:after="0" w:line="240" w:lineRule="auto"/>
        <w:rPr>
          <w:sz w:val="24"/>
          <w:szCs w:val="24"/>
        </w:rPr>
      </w:pPr>
      <w:r w:rsidRPr="00483EEE">
        <w:rPr>
          <w:b/>
          <w:bCs/>
          <w:sz w:val="24"/>
          <w:szCs w:val="24"/>
        </w:rPr>
        <w:t>LOCATION:</w:t>
      </w:r>
      <w:r w:rsidRPr="00483EEE">
        <w:rPr>
          <w:b/>
          <w:bCs/>
          <w:sz w:val="24"/>
          <w:szCs w:val="24"/>
        </w:rPr>
        <w:tab/>
      </w:r>
      <w:r w:rsidRPr="00483EEE">
        <w:rPr>
          <w:b/>
          <w:bCs/>
          <w:sz w:val="24"/>
          <w:szCs w:val="24"/>
        </w:rPr>
        <w:tab/>
      </w:r>
      <w:r w:rsidRPr="00483EEE">
        <w:rPr>
          <w:b/>
          <w:bCs/>
          <w:sz w:val="24"/>
          <w:szCs w:val="24"/>
        </w:rPr>
        <w:tab/>
      </w:r>
      <w:r w:rsidRPr="00483EEE">
        <w:rPr>
          <w:b/>
          <w:bCs/>
          <w:sz w:val="24"/>
          <w:szCs w:val="24"/>
        </w:rPr>
        <w:tab/>
      </w:r>
      <w:r w:rsidR="00114530" w:rsidRPr="00114530">
        <w:rPr>
          <w:sz w:val="24"/>
          <w:szCs w:val="24"/>
        </w:rPr>
        <w:t>CRSC 117</w:t>
      </w:r>
    </w:p>
    <w:p w14:paraId="7C047D9D" w14:textId="77777777" w:rsidR="003E2B7B" w:rsidRPr="00483EEE" w:rsidRDefault="003E2B7B" w:rsidP="003E2B7B">
      <w:pPr>
        <w:tabs>
          <w:tab w:val="left" w:pos="720"/>
          <w:tab w:val="left" w:pos="1440"/>
          <w:tab w:val="left" w:pos="2160"/>
        </w:tabs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483EEE">
        <w:rPr>
          <w:b/>
          <w:bCs/>
          <w:sz w:val="24"/>
          <w:szCs w:val="24"/>
        </w:rPr>
        <w:t>INSTRUCTOR:</w:t>
      </w:r>
      <w:r w:rsidRPr="00483EEE">
        <w:rPr>
          <w:b/>
          <w:bCs/>
          <w:sz w:val="24"/>
          <w:szCs w:val="24"/>
        </w:rPr>
        <w:tab/>
      </w:r>
      <w:r w:rsidRPr="00483EEE">
        <w:rPr>
          <w:b/>
          <w:bCs/>
          <w:sz w:val="24"/>
          <w:szCs w:val="24"/>
        </w:rPr>
        <w:tab/>
      </w:r>
      <w:r w:rsidRPr="00483EEE">
        <w:rPr>
          <w:b/>
          <w:bCs/>
          <w:sz w:val="24"/>
          <w:szCs w:val="24"/>
        </w:rPr>
        <w:tab/>
      </w:r>
      <w:r w:rsidRPr="00483EEE">
        <w:rPr>
          <w:b/>
          <w:bCs/>
          <w:sz w:val="24"/>
          <w:szCs w:val="24"/>
        </w:rPr>
        <w:tab/>
      </w:r>
      <w:r w:rsidRPr="00483EEE">
        <w:rPr>
          <w:bCs/>
          <w:sz w:val="24"/>
          <w:szCs w:val="24"/>
        </w:rPr>
        <w:t>SHARADA SRINIVASAN</w:t>
      </w:r>
    </w:p>
    <w:p w14:paraId="5353E6DF" w14:textId="77777777" w:rsidR="003E2B7B" w:rsidRPr="00483EEE" w:rsidRDefault="003E2B7B" w:rsidP="003E2B7B">
      <w:pPr>
        <w:tabs>
          <w:tab w:val="left" w:pos="720"/>
          <w:tab w:val="left" w:pos="1440"/>
          <w:tab w:val="left" w:pos="2160"/>
        </w:tabs>
        <w:spacing w:after="0" w:line="240" w:lineRule="auto"/>
        <w:ind w:left="284" w:hanging="284"/>
        <w:rPr>
          <w:bCs/>
          <w:sz w:val="24"/>
          <w:szCs w:val="24"/>
        </w:rPr>
      </w:pPr>
      <w:r w:rsidRPr="00483EEE">
        <w:rPr>
          <w:b/>
          <w:bCs/>
          <w:sz w:val="24"/>
          <w:szCs w:val="24"/>
        </w:rPr>
        <w:t>OFFICE:</w:t>
      </w:r>
      <w:r w:rsidRPr="00483EEE">
        <w:rPr>
          <w:b/>
          <w:bCs/>
          <w:sz w:val="24"/>
          <w:szCs w:val="24"/>
        </w:rPr>
        <w:tab/>
      </w:r>
      <w:r w:rsidRPr="00483EEE">
        <w:rPr>
          <w:b/>
          <w:bCs/>
          <w:sz w:val="24"/>
          <w:szCs w:val="24"/>
        </w:rPr>
        <w:tab/>
      </w:r>
      <w:r w:rsidRPr="00483EEE">
        <w:rPr>
          <w:b/>
          <w:bCs/>
          <w:sz w:val="24"/>
          <w:szCs w:val="24"/>
        </w:rPr>
        <w:tab/>
      </w:r>
      <w:r w:rsidRPr="00483EEE">
        <w:rPr>
          <w:b/>
          <w:bCs/>
          <w:sz w:val="24"/>
          <w:szCs w:val="24"/>
        </w:rPr>
        <w:tab/>
      </w:r>
      <w:r w:rsidRPr="00483EEE">
        <w:rPr>
          <w:bCs/>
          <w:sz w:val="24"/>
          <w:szCs w:val="24"/>
        </w:rPr>
        <w:t>MACKINNON 602</w:t>
      </w:r>
    </w:p>
    <w:p w14:paraId="54CCD626" w14:textId="77777777" w:rsidR="003E2B7B" w:rsidRPr="00483EEE" w:rsidRDefault="003E2B7B" w:rsidP="003E2B7B">
      <w:pPr>
        <w:tabs>
          <w:tab w:val="left" w:pos="720"/>
          <w:tab w:val="left" w:pos="1440"/>
          <w:tab w:val="left" w:pos="2160"/>
        </w:tabs>
        <w:spacing w:after="0" w:line="240" w:lineRule="auto"/>
        <w:ind w:left="284" w:hanging="284"/>
        <w:rPr>
          <w:sz w:val="24"/>
          <w:szCs w:val="24"/>
        </w:rPr>
      </w:pPr>
      <w:r w:rsidRPr="00483EEE">
        <w:rPr>
          <w:b/>
          <w:bCs/>
          <w:sz w:val="24"/>
          <w:szCs w:val="24"/>
        </w:rPr>
        <w:t>E-MAIL:</w:t>
      </w:r>
      <w:r w:rsidRPr="00483EEE">
        <w:rPr>
          <w:b/>
          <w:bCs/>
          <w:sz w:val="24"/>
          <w:szCs w:val="24"/>
        </w:rPr>
        <w:tab/>
      </w:r>
      <w:r w:rsidRPr="00483EEE">
        <w:rPr>
          <w:b/>
          <w:bCs/>
          <w:sz w:val="24"/>
          <w:szCs w:val="24"/>
        </w:rPr>
        <w:tab/>
      </w:r>
      <w:r w:rsidRPr="00483EEE">
        <w:rPr>
          <w:b/>
          <w:bCs/>
          <w:sz w:val="24"/>
          <w:szCs w:val="24"/>
        </w:rPr>
        <w:tab/>
      </w:r>
      <w:r w:rsidRPr="00483EEE">
        <w:rPr>
          <w:b/>
          <w:bCs/>
          <w:sz w:val="24"/>
          <w:szCs w:val="24"/>
        </w:rPr>
        <w:tab/>
      </w:r>
      <w:r w:rsidRPr="00483EEE">
        <w:rPr>
          <w:bCs/>
          <w:sz w:val="24"/>
          <w:szCs w:val="24"/>
        </w:rPr>
        <w:t>sharada@uoguelph.ca</w:t>
      </w:r>
    </w:p>
    <w:p w14:paraId="5140412D" w14:textId="00411244" w:rsidR="003E2B7B" w:rsidRPr="00483EEE" w:rsidRDefault="003E2B7B" w:rsidP="003E2B7B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483EEE">
        <w:rPr>
          <w:b/>
          <w:bCs/>
          <w:sz w:val="24"/>
          <w:szCs w:val="24"/>
        </w:rPr>
        <w:t>OFFICE HOURS:</w:t>
      </w:r>
      <w:r w:rsidRPr="00483EEE">
        <w:rPr>
          <w:b/>
          <w:bCs/>
          <w:sz w:val="24"/>
          <w:szCs w:val="24"/>
        </w:rPr>
        <w:tab/>
      </w:r>
      <w:r w:rsidRPr="00483EEE">
        <w:rPr>
          <w:b/>
          <w:bCs/>
          <w:sz w:val="24"/>
          <w:szCs w:val="24"/>
        </w:rPr>
        <w:tab/>
      </w:r>
      <w:r w:rsidRPr="00483EEE">
        <w:rPr>
          <w:b/>
          <w:bCs/>
          <w:sz w:val="24"/>
          <w:szCs w:val="24"/>
        </w:rPr>
        <w:tab/>
      </w:r>
      <w:r w:rsidR="009F546C" w:rsidRPr="009F546C">
        <w:rPr>
          <w:sz w:val="24"/>
          <w:szCs w:val="24"/>
        </w:rPr>
        <w:t>Wednesdays,</w:t>
      </w:r>
      <w:r w:rsidRPr="00483EEE">
        <w:rPr>
          <w:bCs/>
          <w:sz w:val="24"/>
          <w:szCs w:val="24"/>
        </w:rPr>
        <w:t xml:space="preserve"> </w:t>
      </w:r>
      <w:r w:rsidR="00503824">
        <w:rPr>
          <w:bCs/>
          <w:sz w:val="24"/>
          <w:szCs w:val="24"/>
        </w:rPr>
        <w:t>1:</w:t>
      </w:r>
      <w:r w:rsidR="009F546C">
        <w:rPr>
          <w:bCs/>
          <w:sz w:val="24"/>
          <w:szCs w:val="24"/>
        </w:rPr>
        <w:t>3</w:t>
      </w:r>
      <w:r w:rsidR="00CE2E64">
        <w:rPr>
          <w:bCs/>
          <w:sz w:val="24"/>
          <w:szCs w:val="24"/>
        </w:rPr>
        <w:t>0</w:t>
      </w:r>
      <w:r w:rsidR="00503824">
        <w:rPr>
          <w:bCs/>
          <w:sz w:val="24"/>
          <w:szCs w:val="24"/>
        </w:rPr>
        <w:t>—3:</w:t>
      </w:r>
      <w:r w:rsidR="00CE2E64">
        <w:rPr>
          <w:bCs/>
          <w:sz w:val="24"/>
          <w:szCs w:val="24"/>
        </w:rPr>
        <w:t>00</w:t>
      </w:r>
      <w:r w:rsidRPr="00483EEE">
        <w:rPr>
          <w:bCs/>
          <w:sz w:val="24"/>
          <w:szCs w:val="24"/>
        </w:rPr>
        <w:t xml:space="preserve"> p</w:t>
      </w:r>
      <w:r w:rsidR="00503824">
        <w:rPr>
          <w:bCs/>
          <w:sz w:val="24"/>
          <w:szCs w:val="24"/>
        </w:rPr>
        <w:t>.</w:t>
      </w:r>
      <w:r w:rsidRPr="00483EEE">
        <w:rPr>
          <w:bCs/>
          <w:sz w:val="24"/>
          <w:szCs w:val="24"/>
        </w:rPr>
        <w:t>m</w:t>
      </w:r>
      <w:r w:rsidR="00503824">
        <w:rPr>
          <w:bCs/>
          <w:sz w:val="24"/>
          <w:szCs w:val="24"/>
        </w:rPr>
        <w:t>.</w:t>
      </w:r>
      <w:r w:rsidRPr="00483EEE">
        <w:rPr>
          <w:bCs/>
          <w:sz w:val="24"/>
          <w:szCs w:val="24"/>
        </w:rPr>
        <w:t xml:space="preserve"> or by appointment</w:t>
      </w:r>
      <w:r w:rsidRPr="00483EEE">
        <w:rPr>
          <w:b/>
          <w:bCs/>
          <w:sz w:val="24"/>
          <w:szCs w:val="24"/>
        </w:rPr>
        <w:tab/>
      </w:r>
    </w:p>
    <w:p w14:paraId="29113F3B" w14:textId="77777777" w:rsidR="003E2B7B" w:rsidRPr="00483EEE" w:rsidRDefault="003E2B7B" w:rsidP="003E2B7B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</w:p>
    <w:p w14:paraId="15B372C8" w14:textId="41E9DEA4" w:rsidR="003E2B7B" w:rsidRPr="00483EEE" w:rsidRDefault="003E2B7B" w:rsidP="003E2B7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83EEE">
        <w:rPr>
          <w:rFonts w:cs="Times New Roman"/>
          <w:sz w:val="24"/>
          <w:szCs w:val="24"/>
        </w:rPr>
        <w:t xml:space="preserve">This course will offer an in-depth examination of families in different parts of the world using a gender perspective. It will examine the formation and changing structures and emerging dynamics in the institution of the family, issues such as </w:t>
      </w:r>
      <w:r w:rsidR="004E275B">
        <w:rPr>
          <w:rFonts w:cs="Times New Roman"/>
          <w:sz w:val="24"/>
          <w:szCs w:val="24"/>
        </w:rPr>
        <w:t xml:space="preserve">gender discrimination, </w:t>
      </w:r>
      <w:r w:rsidRPr="00483EEE">
        <w:rPr>
          <w:rFonts w:cs="Times New Roman"/>
          <w:sz w:val="24"/>
          <w:szCs w:val="24"/>
        </w:rPr>
        <w:t>gender division of labour, intra-household dynamics</w:t>
      </w:r>
      <w:r w:rsidR="00176274">
        <w:rPr>
          <w:rFonts w:cs="Times New Roman"/>
          <w:sz w:val="24"/>
          <w:szCs w:val="24"/>
        </w:rPr>
        <w:t xml:space="preserve"> and violence</w:t>
      </w:r>
      <w:r w:rsidRPr="00483EEE">
        <w:rPr>
          <w:rFonts w:cs="Times New Roman"/>
          <w:sz w:val="24"/>
          <w:szCs w:val="24"/>
        </w:rPr>
        <w:t>. It will emphasise how sociological and anthropological insights into the family deconstruct economic perspectives on the family and its implications for policy and practice</w:t>
      </w:r>
      <w:r w:rsidR="009F546C">
        <w:rPr>
          <w:rFonts w:cs="Times New Roman"/>
          <w:sz w:val="24"/>
          <w:szCs w:val="24"/>
        </w:rPr>
        <w:t>, particularly in the contexts of major events such as the COVID-19 pandemic, migration, conflict, and climate change</w:t>
      </w:r>
      <w:r w:rsidRPr="00483EEE">
        <w:rPr>
          <w:rFonts w:cs="Times New Roman"/>
          <w:sz w:val="24"/>
          <w:szCs w:val="24"/>
        </w:rPr>
        <w:t>. The co</w:t>
      </w:r>
      <w:r w:rsidR="00176274">
        <w:rPr>
          <w:rFonts w:cs="Times New Roman"/>
          <w:sz w:val="24"/>
          <w:szCs w:val="24"/>
        </w:rPr>
        <w:t>urse will use a mix of lectures</w:t>
      </w:r>
      <w:r w:rsidRPr="00483EEE">
        <w:rPr>
          <w:rFonts w:cs="Times New Roman"/>
          <w:sz w:val="24"/>
          <w:szCs w:val="24"/>
        </w:rPr>
        <w:t xml:space="preserve"> </w:t>
      </w:r>
      <w:r w:rsidR="00176274">
        <w:rPr>
          <w:rFonts w:cs="Times New Roman"/>
          <w:sz w:val="24"/>
          <w:szCs w:val="24"/>
        </w:rPr>
        <w:t xml:space="preserve">and </w:t>
      </w:r>
      <w:r w:rsidR="0037757B">
        <w:rPr>
          <w:rFonts w:cs="Times New Roman"/>
          <w:sz w:val="24"/>
          <w:szCs w:val="24"/>
        </w:rPr>
        <w:t>in-class</w:t>
      </w:r>
      <w:r w:rsidRPr="00483EEE">
        <w:rPr>
          <w:rFonts w:cs="Times New Roman"/>
          <w:sz w:val="24"/>
          <w:szCs w:val="24"/>
        </w:rPr>
        <w:t xml:space="preserve"> activities and will draw from an interdisciplinary list of readings. Learning outcomes will be evaluated through </w:t>
      </w:r>
      <w:r w:rsidR="0037757B">
        <w:rPr>
          <w:rFonts w:cs="Times New Roman"/>
          <w:sz w:val="24"/>
          <w:szCs w:val="24"/>
        </w:rPr>
        <w:t xml:space="preserve">essays, take home exams and </w:t>
      </w:r>
      <w:r w:rsidRPr="00483EEE">
        <w:rPr>
          <w:rFonts w:cs="Times New Roman"/>
          <w:sz w:val="24"/>
          <w:szCs w:val="24"/>
        </w:rPr>
        <w:t>in-class quiz</w:t>
      </w:r>
      <w:r>
        <w:rPr>
          <w:rFonts w:cs="Times New Roman"/>
          <w:sz w:val="24"/>
          <w:szCs w:val="24"/>
        </w:rPr>
        <w:t>zes</w:t>
      </w:r>
      <w:r w:rsidR="0037757B">
        <w:rPr>
          <w:rFonts w:cs="Times New Roman"/>
          <w:sz w:val="24"/>
          <w:szCs w:val="24"/>
        </w:rPr>
        <w:t xml:space="preserve"> and activities.</w:t>
      </w:r>
      <w:r w:rsidRPr="00483EEE">
        <w:rPr>
          <w:rFonts w:cs="Times New Roman"/>
          <w:sz w:val="24"/>
          <w:szCs w:val="24"/>
        </w:rPr>
        <w:t xml:space="preserve">     </w:t>
      </w:r>
    </w:p>
    <w:p w14:paraId="20472CEA" w14:textId="77777777" w:rsidR="003E2B7B" w:rsidRPr="00483EEE" w:rsidRDefault="003E2B7B" w:rsidP="003E2B7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592C0B5" w14:textId="77777777" w:rsidR="003E2B7B" w:rsidRPr="00483EEE" w:rsidRDefault="003E2B7B" w:rsidP="003E2B7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83EEE">
        <w:rPr>
          <w:rFonts w:cs="Times New Roman"/>
          <w:sz w:val="24"/>
          <w:szCs w:val="24"/>
        </w:rPr>
        <w:t xml:space="preserve">At the end of the course, students will be able to appreciate the diversity and </w:t>
      </w:r>
      <w:r w:rsidR="00176274">
        <w:rPr>
          <w:rFonts w:cs="Times New Roman"/>
          <w:sz w:val="24"/>
          <w:szCs w:val="24"/>
        </w:rPr>
        <w:t>complexities</w:t>
      </w:r>
      <w:r w:rsidRPr="00483EEE">
        <w:rPr>
          <w:rFonts w:cs="Times New Roman"/>
          <w:sz w:val="24"/>
          <w:szCs w:val="24"/>
        </w:rPr>
        <w:t xml:space="preserve"> in the structures and d</w:t>
      </w:r>
      <w:r w:rsidR="00176274">
        <w:rPr>
          <w:rFonts w:cs="Times New Roman"/>
          <w:sz w:val="24"/>
          <w:szCs w:val="24"/>
        </w:rPr>
        <w:t xml:space="preserve">ynamics </w:t>
      </w:r>
      <w:r w:rsidRPr="00483EEE">
        <w:rPr>
          <w:rFonts w:cs="Times New Roman"/>
          <w:sz w:val="24"/>
          <w:szCs w:val="24"/>
        </w:rPr>
        <w:t xml:space="preserve">of family and household. They will be able to use a gender/ feminist perspective to understand and critique how family/ household is represented in policy, research, and popular discourse and the diverse contexts within which this takes place. </w:t>
      </w:r>
    </w:p>
    <w:p w14:paraId="49F7C655" w14:textId="77777777" w:rsidR="003E2B7B" w:rsidRPr="00483EEE" w:rsidRDefault="003E2B7B" w:rsidP="003E2B7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18077E8" w14:textId="77777777" w:rsidR="002C41E9" w:rsidRDefault="002C41E9"/>
    <w:sectPr w:rsidR="002C4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B7B"/>
    <w:rsid w:val="000E14FC"/>
    <w:rsid w:val="00114530"/>
    <w:rsid w:val="00176274"/>
    <w:rsid w:val="002C41E9"/>
    <w:rsid w:val="00340683"/>
    <w:rsid w:val="0037757B"/>
    <w:rsid w:val="003E2B7B"/>
    <w:rsid w:val="004E275B"/>
    <w:rsid w:val="00503824"/>
    <w:rsid w:val="0071440B"/>
    <w:rsid w:val="009F546C"/>
    <w:rsid w:val="00C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DE0B"/>
  <w15:chartTrackingRefBased/>
  <w15:docId w15:val="{4AF406C4-9F53-483E-BB66-97391466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B7B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3E2B7B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B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2">
    <w:name w:val="object2"/>
    <w:basedOn w:val="DefaultParagraphFont"/>
    <w:rsid w:val="003E2B7B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Sharada Srinivasan</dc:creator>
  <cp:keywords/>
  <dc:description/>
  <cp:lastModifiedBy>Sharada Srinivasan</cp:lastModifiedBy>
  <cp:revision>10</cp:revision>
  <dcterms:created xsi:type="dcterms:W3CDTF">2018-05-10T17:36:00Z</dcterms:created>
  <dcterms:modified xsi:type="dcterms:W3CDTF">2024-06-26T14:25:00Z</dcterms:modified>
</cp:coreProperties>
</file>